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0F5150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0F5150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B071E8">
        <w:rPr>
          <w:b/>
          <w:sz w:val="28"/>
          <w:szCs w:val="28"/>
        </w:rPr>
        <w:t>2</w:t>
      </w:r>
      <w:r w:rsidR="00C620F8"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3367EC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3367EC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2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2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B0793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B0793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B071E8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C620F8"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6D4D90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bookmarkStart w:id="0" w:name="_GoBack"/>
            <w:bookmarkEnd w:id="0"/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B071E8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C620F8">
              <w:rPr>
                <w:sz w:val="21"/>
                <w:szCs w:val="21"/>
              </w:rPr>
              <w:t>0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B07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071E8">
              <w:rPr>
                <w:sz w:val="21"/>
                <w:szCs w:val="21"/>
              </w:rPr>
              <w:t>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 w:rsidR="00B071E8">
              <w:rPr>
                <w:sz w:val="21"/>
                <w:szCs w:val="21"/>
              </w:rPr>
              <w:t>310</w:t>
            </w:r>
            <w:r w:rsidR="005A1268" w:rsidRPr="00E827AC">
              <w:rPr>
                <w:sz w:val="21"/>
                <w:szCs w:val="21"/>
              </w:rPr>
              <w:t>×</w:t>
            </w:r>
            <w:r w:rsidR="00B071E8">
              <w:rPr>
                <w:sz w:val="21"/>
                <w:szCs w:val="21"/>
              </w:rPr>
              <w:t>580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B07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071E8">
              <w:rPr>
                <w:sz w:val="21"/>
                <w:szCs w:val="21"/>
              </w:rPr>
              <w:t>5,6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7C2161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B071E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B071E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="006D4D90">
              <w:rPr>
                <w:sz w:val="21"/>
                <w:szCs w:val="21"/>
              </w:rPr>
              <w:t>5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B071E8">
              <w:rPr>
                <w:sz w:val="21"/>
                <w:szCs w:val="21"/>
              </w:rPr>
              <w:t>6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0F5150" w:rsidRPr="00E827AC" w:rsidTr="00412685">
        <w:trPr>
          <w:jc w:val="center"/>
        </w:trPr>
        <w:tc>
          <w:tcPr>
            <w:tcW w:w="5637" w:type="dxa"/>
            <w:vAlign w:val="center"/>
          </w:tcPr>
          <w:p w:rsidR="000F5150" w:rsidRPr="00E827AC" w:rsidRDefault="000F5150" w:rsidP="00FB594C">
            <w:pPr>
              <w:rPr>
                <w:sz w:val="21"/>
                <w:szCs w:val="21"/>
              </w:rPr>
            </w:pPr>
            <w:r w:rsidRPr="000F5150">
              <w:rPr>
                <w:b/>
                <w:sz w:val="21"/>
                <w:szCs w:val="21"/>
              </w:rPr>
              <w:t>Регистрационное удостоверение</w:t>
            </w:r>
            <w:r w:rsidRPr="000F5150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F5150" w:rsidRPr="00E827AC" w:rsidRDefault="000F5150" w:rsidP="00FB594C">
            <w:pPr>
              <w:rPr>
                <w:sz w:val="21"/>
                <w:szCs w:val="21"/>
              </w:rPr>
            </w:pPr>
            <w:r w:rsidRPr="000F5150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7C2161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0F51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0F5150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</w:t>
            </w:r>
            <w:proofErr w:type="spellEnd"/>
            <w:r>
              <w:rPr>
                <w:sz w:val="21"/>
                <w:szCs w:val="21"/>
              </w:rPr>
              <w:t xml:space="preserve">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Возможность крепления аквадистиллятора на стену. Кронштейн приобретается отдельно.</w:t>
            </w:r>
          </w:p>
        </w:tc>
      </w:tr>
      <w:tr w:rsidR="00477396" w:rsidRPr="00E827AC" w:rsidTr="00412685">
        <w:trPr>
          <w:jc w:val="center"/>
        </w:trPr>
        <w:tc>
          <w:tcPr>
            <w:tcW w:w="5637" w:type="dxa"/>
          </w:tcPr>
          <w:p w:rsidR="00477396" w:rsidRDefault="00477396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477396" w:rsidRDefault="00477396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150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7EC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396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4D90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161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965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1E8"/>
    <w:rsid w:val="00B07307"/>
    <w:rsid w:val="00B075C6"/>
    <w:rsid w:val="00B07892"/>
    <w:rsid w:val="00B07935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0F8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7C25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2021-08-11T13:12:00Z</dcterms:created>
  <dcterms:modified xsi:type="dcterms:W3CDTF">2021-09-30T08:42:00Z</dcterms:modified>
</cp:coreProperties>
</file>